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4F" w:rsidRDefault="00E67D4C">
      <w:proofErr w:type="spellStart"/>
      <w:r>
        <w:t>Presentations</w:t>
      </w:r>
      <w:proofErr w:type="spellEnd"/>
      <w:r>
        <w:t xml:space="preserve"> – Assessment Sheet</w:t>
      </w:r>
    </w:p>
    <w:p w:rsidR="00E67D4C" w:rsidRDefault="00290BB3">
      <w:pPr>
        <w:rPr>
          <w:lang w:val="en-GB"/>
        </w:rPr>
      </w:pPr>
      <w:r>
        <w:rPr>
          <w:lang w:val="en-GB"/>
        </w:rPr>
        <w:t xml:space="preserve">Name: </w:t>
      </w:r>
    </w:p>
    <w:tbl>
      <w:tblPr>
        <w:tblStyle w:val="Tabellenraster"/>
        <w:tblW w:w="7338" w:type="dxa"/>
        <w:tblLook w:val="04A0" w:firstRow="1" w:lastRow="0" w:firstColumn="1" w:lastColumn="0" w:noHBand="0" w:noVBand="1"/>
      </w:tblPr>
      <w:tblGrid>
        <w:gridCol w:w="4644"/>
        <w:gridCol w:w="1496"/>
        <w:gridCol w:w="1198"/>
      </w:tblGrid>
      <w:tr w:rsidR="00E67D4C" w:rsidTr="00E67D4C">
        <w:tc>
          <w:tcPr>
            <w:tcW w:w="4644" w:type="dxa"/>
          </w:tcPr>
          <w:p w:rsidR="00E67D4C" w:rsidRPr="00E67D4C" w:rsidRDefault="00E67D4C" w:rsidP="005F126B">
            <w:pPr>
              <w:rPr>
                <w:lang w:val="en-GB"/>
              </w:rPr>
            </w:pPr>
            <w:r w:rsidRPr="00E67D4C">
              <w:rPr>
                <w:lang w:val="en-GB"/>
              </w:rPr>
              <w:t xml:space="preserve">Topic handled/able to explain and instruct? </w:t>
            </w:r>
          </w:p>
        </w:tc>
        <w:tc>
          <w:tcPr>
            <w:tcW w:w="1496" w:type="dxa"/>
          </w:tcPr>
          <w:p w:rsidR="00E67D4C" w:rsidRDefault="000E72C6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98" w:type="dxa"/>
          </w:tcPr>
          <w:p w:rsidR="00E67D4C" w:rsidRDefault="00E67D4C">
            <w:pPr>
              <w:rPr>
                <w:lang w:val="en-GB"/>
              </w:rPr>
            </w:pPr>
          </w:p>
        </w:tc>
      </w:tr>
      <w:tr w:rsidR="00E67D4C" w:rsidRPr="000E72C6" w:rsidTr="00E67D4C">
        <w:tc>
          <w:tcPr>
            <w:tcW w:w="4644" w:type="dxa"/>
          </w:tcPr>
          <w:p w:rsidR="00E67D4C" w:rsidRPr="00E67D4C" w:rsidRDefault="001E4F0A" w:rsidP="005F126B">
            <w:pPr>
              <w:rPr>
                <w:lang w:val="en-GB"/>
              </w:rPr>
            </w:pPr>
            <w:r>
              <w:rPr>
                <w:lang w:val="en-GB"/>
              </w:rPr>
              <w:t>Open category (something that went wrong)</w:t>
            </w:r>
            <w:bookmarkStart w:id="0" w:name="_GoBack"/>
            <w:bookmarkEnd w:id="0"/>
          </w:p>
        </w:tc>
        <w:tc>
          <w:tcPr>
            <w:tcW w:w="1496" w:type="dxa"/>
          </w:tcPr>
          <w:p w:rsidR="00E67D4C" w:rsidRDefault="000E72C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:rsidR="00E67D4C" w:rsidRDefault="00E67D4C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0108CC">
            <w:pPr>
              <w:rPr>
                <w:lang w:val="en-GB"/>
              </w:rPr>
            </w:pPr>
            <w:r>
              <w:rPr>
                <w:lang w:val="en-GB"/>
              </w:rPr>
              <w:t xml:space="preserve">Opening and structure </w:t>
            </w:r>
          </w:p>
        </w:tc>
        <w:tc>
          <w:tcPr>
            <w:tcW w:w="1496" w:type="dxa"/>
          </w:tcPr>
          <w:p w:rsidR="000E72C6" w:rsidRDefault="000E72C6" w:rsidP="000108CC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:rsidR="000E72C6" w:rsidRDefault="000E72C6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Effective opening </w:t>
            </w:r>
          </w:p>
        </w:tc>
        <w:tc>
          <w:tcPr>
            <w:tcW w:w="1496" w:type="dxa"/>
          </w:tcPr>
          <w:p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+1</w:t>
            </w:r>
          </w:p>
        </w:tc>
        <w:tc>
          <w:tcPr>
            <w:tcW w:w="1198" w:type="dxa"/>
          </w:tcPr>
          <w:p w:rsidR="000E72C6" w:rsidRDefault="000E72C6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Signposting and linking language </w:t>
            </w:r>
          </w:p>
        </w:tc>
        <w:tc>
          <w:tcPr>
            <w:tcW w:w="1496" w:type="dxa"/>
          </w:tcPr>
          <w:p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98" w:type="dxa"/>
          </w:tcPr>
          <w:p w:rsidR="000E72C6" w:rsidRDefault="000E72C6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Referring to visuals </w:t>
            </w:r>
          </w:p>
        </w:tc>
        <w:tc>
          <w:tcPr>
            <w:tcW w:w="1496" w:type="dxa"/>
          </w:tcPr>
          <w:p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:rsidR="000E72C6" w:rsidRDefault="000E72C6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Design of visuals</w:t>
            </w:r>
          </w:p>
        </w:tc>
        <w:tc>
          <w:tcPr>
            <w:tcW w:w="1496" w:type="dxa"/>
          </w:tcPr>
          <w:p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:rsidR="000E72C6" w:rsidRDefault="000E72C6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Fluency/use of word cards </w:t>
            </w:r>
          </w:p>
        </w:tc>
        <w:tc>
          <w:tcPr>
            <w:tcW w:w="1496" w:type="dxa"/>
          </w:tcPr>
          <w:p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:rsidR="000E72C6" w:rsidRDefault="000E72C6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Intonation/pace/word stress </w:t>
            </w:r>
          </w:p>
        </w:tc>
        <w:tc>
          <w:tcPr>
            <w:tcW w:w="1496" w:type="dxa"/>
          </w:tcPr>
          <w:p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:rsidR="000E72C6" w:rsidRDefault="000E72C6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pronunciation</w:t>
            </w:r>
          </w:p>
        </w:tc>
        <w:tc>
          <w:tcPr>
            <w:tcW w:w="1496" w:type="dxa"/>
          </w:tcPr>
          <w:p w:rsidR="000E72C6" w:rsidRDefault="000E72C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:rsidR="000E72C6" w:rsidRDefault="000E72C6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Accuracy </w:t>
            </w:r>
          </w:p>
        </w:tc>
        <w:tc>
          <w:tcPr>
            <w:tcW w:w="1496" w:type="dxa"/>
          </w:tcPr>
          <w:p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:rsidR="000E72C6" w:rsidRDefault="000E72C6" w:rsidP="005F126B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Use of language </w:t>
            </w:r>
          </w:p>
        </w:tc>
        <w:tc>
          <w:tcPr>
            <w:tcW w:w="1496" w:type="dxa"/>
          </w:tcPr>
          <w:p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8" w:type="dxa"/>
          </w:tcPr>
          <w:p w:rsidR="000E72C6" w:rsidRDefault="000E72C6" w:rsidP="005F126B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Specialist language </w:t>
            </w:r>
          </w:p>
        </w:tc>
        <w:tc>
          <w:tcPr>
            <w:tcW w:w="1496" w:type="dxa"/>
          </w:tcPr>
          <w:p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:rsidR="000E72C6" w:rsidRDefault="000E72C6" w:rsidP="005F126B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Timing </w:t>
            </w:r>
          </w:p>
        </w:tc>
        <w:tc>
          <w:tcPr>
            <w:tcW w:w="1496" w:type="dxa"/>
          </w:tcPr>
          <w:p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98" w:type="dxa"/>
          </w:tcPr>
          <w:p w:rsidR="000E72C6" w:rsidRDefault="000E72C6" w:rsidP="005F126B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Body language </w:t>
            </w:r>
          </w:p>
        </w:tc>
        <w:tc>
          <w:tcPr>
            <w:tcW w:w="1496" w:type="dxa"/>
          </w:tcPr>
          <w:p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:rsidR="000E72C6" w:rsidRDefault="000E72C6" w:rsidP="005F126B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Audience involvement </w:t>
            </w:r>
          </w:p>
        </w:tc>
        <w:tc>
          <w:tcPr>
            <w:tcW w:w="1496" w:type="dxa"/>
          </w:tcPr>
          <w:p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:rsidR="000E72C6" w:rsidRDefault="000E72C6" w:rsidP="005F126B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Eye contact </w:t>
            </w:r>
          </w:p>
        </w:tc>
        <w:tc>
          <w:tcPr>
            <w:tcW w:w="1496" w:type="dxa"/>
          </w:tcPr>
          <w:p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:rsidR="000E72C6" w:rsidRDefault="000E72C6" w:rsidP="005F126B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 xml:space="preserve">closing </w:t>
            </w:r>
          </w:p>
        </w:tc>
        <w:tc>
          <w:tcPr>
            <w:tcW w:w="1496" w:type="dxa"/>
          </w:tcPr>
          <w:p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98" w:type="dxa"/>
          </w:tcPr>
          <w:p w:rsidR="000E72C6" w:rsidRDefault="000E72C6" w:rsidP="005F126B">
            <w:pPr>
              <w:rPr>
                <w:lang w:val="en-GB"/>
              </w:rPr>
            </w:pPr>
          </w:p>
        </w:tc>
      </w:tr>
      <w:tr w:rsidR="000E72C6" w:rsidTr="00E67D4C">
        <w:tc>
          <w:tcPr>
            <w:tcW w:w="4644" w:type="dxa"/>
          </w:tcPr>
          <w:p w:rsidR="000E72C6" w:rsidRPr="00E67D4C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Q&amp;A session/discussion /interactivity</w:t>
            </w:r>
          </w:p>
        </w:tc>
        <w:tc>
          <w:tcPr>
            <w:tcW w:w="1496" w:type="dxa"/>
          </w:tcPr>
          <w:p w:rsidR="000E72C6" w:rsidRDefault="000E72C6" w:rsidP="005F126B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98" w:type="dxa"/>
          </w:tcPr>
          <w:p w:rsidR="000E72C6" w:rsidRDefault="000E72C6" w:rsidP="005F126B">
            <w:pPr>
              <w:rPr>
                <w:lang w:val="en-GB"/>
              </w:rPr>
            </w:pPr>
          </w:p>
        </w:tc>
      </w:tr>
    </w:tbl>
    <w:p w:rsidR="00E67D4C" w:rsidRPr="00E67D4C" w:rsidRDefault="00F9591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50</w:t>
      </w:r>
      <w:r w:rsidR="00290BB3">
        <w:rPr>
          <w:lang w:val="en-GB"/>
        </w:rPr>
        <w:t>+1</w:t>
      </w:r>
    </w:p>
    <w:sectPr w:rsidR="00E67D4C" w:rsidRPr="00E67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4C"/>
    <w:rsid w:val="000E72C6"/>
    <w:rsid w:val="001E4F0A"/>
    <w:rsid w:val="00290BB3"/>
    <w:rsid w:val="00644508"/>
    <w:rsid w:val="00C27A7F"/>
    <w:rsid w:val="00D56F4F"/>
    <w:rsid w:val="00E67D4C"/>
    <w:rsid w:val="00F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Krauße, Sylvana</dc:creator>
  <cp:lastModifiedBy>Krauße, Sylvana</cp:lastModifiedBy>
  <cp:revision>5</cp:revision>
  <cp:lastPrinted>2015-11-17T14:23:00Z</cp:lastPrinted>
  <dcterms:created xsi:type="dcterms:W3CDTF">2016-11-23T09:23:00Z</dcterms:created>
  <dcterms:modified xsi:type="dcterms:W3CDTF">2017-05-16T13:26:00Z</dcterms:modified>
</cp:coreProperties>
</file>